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результатах контрольного мероприятия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621"/>
        <w:tblW w:w="0" w:type="auto"/>
        <w:tblLook w:val="04A0" w:firstRow="1" w:lastRow="0" w:firstColumn="1" w:lastColumn="0" w:noHBand="0" w:noVBand="1"/>
      </w:tblPr>
      <w:tblGrid>
        <w:gridCol w:w="2830"/>
        <w:gridCol w:w="6237"/>
      </w:tblGrid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Объект контроля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партамент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Орловской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Вид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Плановая проверка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lang w:eastAsia="ru-RU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Проверяемый период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2022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истекший период 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Документ, оформленный по результатам контрольного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результатам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плановой проверки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от 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июл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2830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Выявленные нарушения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237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ходе плановой проверки установлены нарушения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требований законодательства Российской Федера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ции и иных нормативных актов</w:t>
            </w:r>
            <w:bookmarkStart w:id="0" w:name="_GoBack"/>
            <w:r/>
            <w:bookmarkEnd w:id="0"/>
            <w:r/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2"/>
            <w:tcW w:w="90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Результаты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контрольного мероприятия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будут рассмотрены на заседании Контрольной комиссии Управления Федерального казначейства по Орловской области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18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8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8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8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8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8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8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8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8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17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8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8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8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8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18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8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8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character" w:styleId="618" w:default="1">
    <w:name w:val="Default Paragraph Font"/>
    <w:uiPriority w:val="1"/>
    <w:semiHidden/>
    <w:unhideWhenUsed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table" w:styleId="621">
    <w:name w:val="Table Grid"/>
    <w:basedOn w:val="619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622">
    <w:name w:val="Hyperlink"/>
    <w:basedOn w:val="618"/>
    <w:uiPriority w:val="99"/>
    <w:unhideWhenUsed/>
    <w:rPr>
      <w:color w:val="0563c1" w:themeColor="hyperlink"/>
      <w:u w:val="single"/>
    </w:rPr>
  </w:style>
  <w:style w:type="paragraph" w:styleId="623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Татьяна Андреевна</dc:creator>
  <cp:keywords/>
  <dc:description/>
  <cp:lastModifiedBy>Аноним</cp:lastModifiedBy>
  <cp:revision>112</cp:revision>
  <dcterms:created xsi:type="dcterms:W3CDTF">2025-10-08T06:31:00Z</dcterms:created>
  <dcterms:modified xsi:type="dcterms:W3CDTF">2026-07-30T05:53:45Z</dcterms:modified>
</cp:coreProperties>
</file>